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7B" w14:textId="51CE1026" w:rsidR="006D3631" w:rsidRPr="003A3075" w:rsidRDefault="006D3631" w:rsidP="009F5B50">
      <w:pPr>
        <w:spacing w:after="0" w:line="240" w:lineRule="auto"/>
        <w:rPr>
          <w:rFonts w:asciiTheme="minorHAnsi" w:hAnsiTheme="minorHAnsi" w:cstheme="minorHAnsi"/>
          <w:b/>
          <w:bCs/>
          <w:lang w:eastAsia="en-GB"/>
        </w:rPr>
      </w:pPr>
    </w:p>
    <w:p w14:paraId="4354338A" w14:textId="77777777" w:rsidR="00240FA6" w:rsidRDefault="00240FA6" w:rsidP="00240FA6">
      <w:pPr>
        <w:pStyle w:val="Heading2"/>
        <w:jc w:val="center"/>
        <w:rPr>
          <w:rFonts w:asciiTheme="minorHAnsi" w:hAnsiTheme="minorHAnsi" w:cstheme="minorHAnsi"/>
        </w:rPr>
      </w:pPr>
      <w:r w:rsidRPr="00EA6992">
        <w:rPr>
          <w:rFonts w:asciiTheme="minorHAnsi" w:hAnsiTheme="minorHAnsi" w:cstheme="minorHAnsi"/>
        </w:rPr>
        <w:t>WATERFOOT MEDICAL PRACTICE</w:t>
      </w:r>
    </w:p>
    <w:p w14:paraId="18579031" w14:textId="106D11E5" w:rsidR="00754729" w:rsidRPr="00BE2172" w:rsidRDefault="00EA6992" w:rsidP="00EA6992">
      <w:pPr>
        <w:pStyle w:val="Heading2"/>
        <w:jc w:val="center"/>
        <w:rPr>
          <w:rFonts w:ascii="Arial" w:hAnsi="Arial" w:cs="Arial"/>
        </w:rPr>
      </w:pPr>
      <w:r w:rsidRPr="00BE2172">
        <w:rPr>
          <w:rFonts w:ascii="Arial" w:hAnsi="Arial" w:cs="Arial"/>
        </w:rPr>
        <w:t>Privacy Notice for Patients</w:t>
      </w:r>
    </w:p>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1A20B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1A20B9">
        <w:rPr>
          <w:rFonts w:ascii="Arial" w:hAnsi="Arial" w:cs="Arial"/>
          <w:b/>
          <w:bCs/>
          <w:sz w:val="24"/>
          <w:szCs w:val="24"/>
          <w:lang w:eastAsia="en-GB"/>
        </w:rPr>
        <w:t xml:space="preserve">Data Protection </w:t>
      </w:r>
      <w:r w:rsidR="00E37206" w:rsidRPr="001A20B9">
        <w:rPr>
          <w:rFonts w:ascii="Arial" w:hAnsi="Arial" w:cs="Arial"/>
          <w:b/>
          <w:bCs/>
          <w:sz w:val="24"/>
          <w:szCs w:val="24"/>
          <w:lang w:eastAsia="en-GB"/>
        </w:rPr>
        <w:t>Privacy Notice for Patients</w:t>
      </w:r>
    </w:p>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23E0551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applies to personal information processed by or on behalf of </w:t>
      </w:r>
      <w:r w:rsidR="00240FA6" w:rsidRPr="00240FA6">
        <w:rPr>
          <w:rFonts w:ascii="Arial" w:eastAsia="Times New Roman" w:hAnsi="Arial" w:cs="Arial"/>
          <w:color w:val="333333"/>
          <w:sz w:val="24"/>
          <w:szCs w:val="24"/>
          <w:bdr w:val="none" w:sz="0" w:space="0" w:color="auto" w:frame="1"/>
          <w:shd w:val="clear" w:color="auto" w:fill="FFFFFF"/>
          <w:lang w:eastAsia="en-GB"/>
        </w:rPr>
        <w:t>Waterfoot Medical Practice</w:t>
      </w:r>
      <w:r w:rsidRPr="00240FA6">
        <w:rPr>
          <w:rFonts w:ascii="Arial" w:hAnsi="Arial" w:cs="Arial"/>
          <w:sz w:val="24"/>
          <w:szCs w:val="24"/>
        </w:rPr>
        <w:t>.</w:t>
      </w:r>
      <w:r w:rsidRPr="001A20B9">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the UK with adequacy status, meaning 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35CEB0CF" w:rsidR="00265980" w:rsidRPr="001A20B9" w:rsidRDefault="00265980" w:rsidP="007C3ABC">
      <w:pPr>
        <w:spacing w:line="240" w:lineRule="auto"/>
        <w:rPr>
          <w:rFonts w:ascii="Arial" w:hAnsi="Arial" w:cs="Arial"/>
          <w:sz w:val="24"/>
          <w:szCs w:val="24"/>
        </w:rPr>
      </w:pPr>
      <w:r w:rsidRPr="001A20B9">
        <w:rPr>
          <w:rFonts w:ascii="Arial" w:hAnsi="Arial" w:cs="Arial"/>
          <w:sz w:val="24"/>
          <w:szCs w:val="24"/>
        </w:rPr>
        <w:t xml:space="preserve">For the purpose of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240FA6" w:rsidRPr="00240FA6">
        <w:rPr>
          <w:rFonts w:ascii="Arial" w:eastAsia="Times New Roman" w:hAnsi="Arial" w:cs="Arial"/>
          <w:color w:val="333333"/>
          <w:sz w:val="24"/>
          <w:szCs w:val="24"/>
          <w:bdr w:val="none" w:sz="0" w:space="0" w:color="auto" w:frame="1"/>
          <w:shd w:val="clear" w:color="auto" w:fill="FFFFFF"/>
          <w:lang w:eastAsia="en-GB"/>
        </w:rPr>
        <w:t>Waterfoot Medical Practice</w:t>
      </w:r>
      <w:r w:rsidRPr="001A20B9">
        <w:rPr>
          <w:rFonts w:ascii="Arial" w:hAnsi="Arial" w:cs="Arial"/>
          <w:sz w:val="24"/>
          <w:szCs w:val="24"/>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lastRenderedPageBreak/>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t>How we use your information and the law</w:t>
      </w:r>
    </w:p>
    <w:p w14:paraId="3AB2653F" w14:textId="18221AF0" w:rsidR="00E37206" w:rsidRPr="001A20B9" w:rsidRDefault="00240FA6" w:rsidP="00E37206">
      <w:pPr>
        <w:widowControl w:val="0"/>
        <w:spacing w:after="280"/>
        <w:rPr>
          <w:rFonts w:ascii="Arial" w:hAnsi="Arial" w:cs="Arial"/>
          <w:sz w:val="24"/>
          <w:szCs w:val="24"/>
        </w:rPr>
      </w:pPr>
      <w:r w:rsidRPr="00240FA6">
        <w:rPr>
          <w:rFonts w:ascii="Arial" w:eastAsia="Times New Roman" w:hAnsi="Arial" w:cs="Arial"/>
          <w:color w:val="333333"/>
          <w:sz w:val="24"/>
          <w:szCs w:val="24"/>
          <w:bdr w:val="none" w:sz="0" w:space="0" w:color="auto" w:frame="1"/>
          <w:shd w:val="clear" w:color="auto" w:fill="FFFFFF"/>
          <w:lang w:eastAsia="en-GB"/>
        </w:rPr>
        <w:t>Waterfoot Medical Practice</w:t>
      </w:r>
      <w:r w:rsidRPr="001A20B9">
        <w:rPr>
          <w:rFonts w:ascii="Arial" w:hAnsi="Arial" w:cs="Arial"/>
          <w:sz w:val="24"/>
          <w:szCs w:val="24"/>
        </w:rPr>
        <w:t xml:space="preserve"> </w:t>
      </w:r>
      <w:r w:rsidR="00E37206" w:rsidRPr="001A20B9">
        <w:rPr>
          <w:rFonts w:ascii="Arial" w:hAnsi="Arial" w:cs="Arial"/>
          <w:sz w:val="24"/>
          <w:szCs w:val="24"/>
        </w:rPr>
        <w:t xml:space="preserve">will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23C432B9"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was acting in their 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08BDB0C1" w14:textId="1196BFA1" w:rsidR="00BF0067" w:rsidRDefault="00BF0067" w:rsidP="00B9097C">
      <w:pPr>
        <w:spacing w:after="0" w:line="240" w:lineRule="auto"/>
        <w:rPr>
          <w:rFonts w:ascii="Arial" w:hAnsi="Arial" w:cs="Arial"/>
          <w:sz w:val="24"/>
          <w:szCs w:val="24"/>
        </w:rPr>
      </w:pPr>
      <w:r w:rsidRPr="001A20B9">
        <w:rPr>
          <w:rFonts w:ascii="Arial" w:hAnsi="Arial" w:cs="Arial"/>
          <w:sz w:val="24"/>
          <w:szCs w:val="24"/>
        </w:rPr>
        <w:t>To request a copy or request access to information we hold about you and/or to request information to be corrected if it is inaccurate, please contact:</w:t>
      </w:r>
      <w:r w:rsidR="005F42BD">
        <w:rPr>
          <w:rFonts w:ascii="Arial" w:hAnsi="Arial" w:cs="Arial"/>
          <w:sz w:val="24"/>
          <w:szCs w:val="24"/>
        </w:rPr>
        <w:t xml:space="preserve"> </w:t>
      </w:r>
      <w:r w:rsidR="00240FA6">
        <w:rPr>
          <w:rFonts w:ascii="Arial" w:hAnsi="Arial" w:cs="Arial"/>
          <w:sz w:val="24"/>
          <w:szCs w:val="24"/>
        </w:rPr>
        <w:t xml:space="preserve">Gill </w:t>
      </w:r>
      <w:proofErr w:type="spellStart"/>
      <w:r w:rsidR="00240FA6">
        <w:rPr>
          <w:rFonts w:ascii="Arial" w:hAnsi="Arial" w:cs="Arial"/>
          <w:sz w:val="24"/>
          <w:szCs w:val="24"/>
        </w:rPr>
        <w:t>Barnard,</w:t>
      </w:r>
      <w:proofErr w:type="spellEnd"/>
      <w:r w:rsidR="005F42BD">
        <w:rPr>
          <w:rFonts w:ascii="Arial" w:hAnsi="Arial" w:cs="Arial"/>
          <w:sz w:val="24"/>
          <w:szCs w:val="24"/>
        </w:rPr>
        <w:t xml:space="preserve"> Practice Manager. </w:t>
      </w:r>
    </w:p>
    <w:p w14:paraId="71B0190D" w14:textId="77777777" w:rsidR="005F42BD" w:rsidRPr="001A20B9" w:rsidRDefault="005F42BD" w:rsidP="00B9097C">
      <w:pPr>
        <w:spacing w:after="0" w:line="240" w:lineRule="auto"/>
        <w:rPr>
          <w:rFonts w:ascii="Arial" w:hAnsi="Arial" w:cs="Arial"/>
          <w:sz w:val="24"/>
          <w:szCs w:val="24"/>
        </w:rPr>
      </w:pPr>
    </w:p>
    <w:p w14:paraId="76511032" w14:textId="7BB113DA"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240FA6" w:rsidRPr="00240FA6">
        <w:rPr>
          <w:rFonts w:ascii="Arial" w:eastAsia="Times New Roman" w:hAnsi="Arial" w:cs="Arial"/>
          <w:color w:val="333333"/>
          <w:sz w:val="24"/>
          <w:szCs w:val="24"/>
          <w:bdr w:val="none" w:sz="0" w:space="0" w:color="auto" w:frame="1"/>
          <w:shd w:val="clear" w:color="auto" w:fill="FFFFFF"/>
          <w:lang w:eastAsia="en-GB"/>
        </w:rPr>
        <w:t>Waterfoot Medical Practice</w:t>
      </w:r>
      <w:r w:rsidR="00240FA6" w:rsidRPr="001A20B9">
        <w:rPr>
          <w:rFonts w:ascii="Arial" w:hAnsi="Arial" w:cs="Arial"/>
          <w:sz w:val="24"/>
          <w:szCs w:val="24"/>
        </w:rPr>
        <w:t xml:space="preserve"> </w:t>
      </w:r>
      <w:proofErr w:type="gramStart"/>
      <w:r w:rsidRPr="001A20B9">
        <w:rPr>
          <w:rFonts w:ascii="Arial" w:hAnsi="Arial" w:cs="Arial"/>
          <w:sz w:val="24"/>
          <w:szCs w:val="24"/>
        </w:rPr>
        <w:t>has the correct contact details for you</w:t>
      </w:r>
      <w:r w:rsidR="00E02B0A" w:rsidRPr="001A20B9">
        <w:rPr>
          <w:rFonts w:ascii="Arial" w:hAnsi="Arial" w:cs="Arial"/>
          <w:sz w:val="24"/>
          <w:szCs w:val="24"/>
        </w:rPr>
        <w:t xml:space="preserve"> at all times</w:t>
      </w:r>
      <w:proofErr w:type="gramEnd"/>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lastRenderedPageBreak/>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BE2172" w:rsidRDefault="00B9097C" w:rsidP="00B9097C">
      <w:pPr>
        <w:spacing w:after="0" w:line="240" w:lineRule="auto"/>
        <w:rPr>
          <w:rFonts w:ascii="Arial" w:hAnsi="Arial" w:cs="Arial"/>
          <w:b/>
          <w:bCs/>
        </w:rPr>
      </w:pPr>
    </w:p>
    <w:p w14:paraId="59B0CB80" w14:textId="6394E62D" w:rsidR="00DB02BD" w:rsidRPr="00BE2172" w:rsidRDefault="00DB02BD" w:rsidP="00281B89">
      <w:pPr>
        <w:pStyle w:val="Heading3"/>
        <w:rPr>
          <w:rFonts w:ascii="Arial" w:eastAsia="Times New Roman" w:hAnsi="Arial" w:cs="Arial"/>
          <w:b/>
          <w:bCs/>
        </w:rPr>
      </w:pPr>
      <w:r w:rsidRPr="00BE2172">
        <w:rPr>
          <w:rFonts w:ascii="Arial" w:hAnsi="Arial" w:cs="Arial"/>
          <w:b/>
          <w:bCs/>
        </w:rPr>
        <w:t>Why we need your information</w:t>
      </w:r>
      <w:r w:rsidR="00C14EAF" w:rsidRPr="00BE2172">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lastRenderedPageBreak/>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in order to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59E451A3" w14:textId="533270A0" w:rsidR="00D12655" w:rsidRPr="001A20B9" w:rsidRDefault="00F80C43" w:rsidP="003C5E88">
      <w:pPr>
        <w:widowControl w:val="0"/>
        <w:rPr>
          <w:rFonts w:ascii="Arial" w:hAnsi="Arial" w:cs="Arial"/>
          <w:sz w:val="24"/>
          <w:szCs w:val="24"/>
        </w:rPr>
      </w:pPr>
      <w:r w:rsidRPr="001A20B9">
        <w:rPr>
          <w:rFonts w:ascii="Arial" w:hAnsi="Arial" w:cs="Arial"/>
          <w:sz w:val="24"/>
          <w:szCs w:val="24"/>
        </w:rPr>
        <w:t>Individual Risk Management at a GP practice level however is deemed to be part of your individual healthcare and is covered by our legal powers above.</w:t>
      </w:r>
    </w:p>
    <w:p w14:paraId="2FB7B3A7" w14:textId="68942ADF" w:rsidR="00375DD1" w:rsidRPr="007540A5" w:rsidRDefault="00375DD1" w:rsidP="003C5E88">
      <w:pPr>
        <w:widowControl w:val="0"/>
        <w:rPr>
          <w:rFonts w:ascii="Arial" w:hAnsi="Arial" w:cs="Arial"/>
          <w:sz w:val="24"/>
          <w:szCs w:val="24"/>
        </w:rPr>
      </w:pPr>
      <w:r w:rsidRPr="007540A5">
        <w:rPr>
          <w:rFonts w:ascii="Arial" w:hAnsi="Arial" w:cs="Arial"/>
          <w:sz w:val="24"/>
          <w:szCs w:val="24"/>
        </w:rPr>
        <w:t xml:space="preserve">Our data processor for Risk Stratification </w:t>
      </w:r>
      <w:proofErr w:type="gramStart"/>
      <w:r w:rsidRPr="007540A5">
        <w:rPr>
          <w:rFonts w:ascii="Arial" w:hAnsi="Arial" w:cs="Arial"/>
          <w:sz w:val="24"/>
          <w:szCs w:val="24"/>
        </w:rPr>
        <w:t>is:</w:t>
      </w:r>
      <w:proofErr w:type="gramEnd"/>
      <w:r w:rsidRPr="007540A5">
        <w:rPr>
          <w:rFonts w:ascii="Arial" w:hAnsi="Arial" w:cs="Arial"/>
          <w:sz w:val="24"/>
          <w:szCs w:val="24"/>
        </w:rPr>
        <w:t xml:space="preserve"> </w:t>
      </w:r>
      <w:r w:rsidR="007540A5" w:rsidRPr="007540A5">
        <w:rPr>
          <w:rFonts w:ascii="Arial" w:hAnsi="Arial" w:cs="Arial"/>
          <w:sz w:val="24"/>
          <w:szCs w:val="24"/>
        </w:rPr>
        <w:t>Aristotle Business Intelligence</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lastRenderedPageBreak/>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stratification and </w:t>
      </w:r>
      <w:proofErr w:type="spellStart"/>
      <w:r w:rsidRPr="001A20B9">
        <w:rPr>
          <w:rFonts w:ascii="Arial" w:hAnsi="Arial" w:cs="Arial"/>
          <w:sz w:val="24"/>
          <w:szCs w:val="24"/>
        </w:rPr>
        <w:t>impactability</w:t>
      </w:r>
      <w:proofErr w:type="spellEnd"/>
      <w:r w:rsidRPr="001A20B9">
        <w:rPr>
          <w:rFonts w:ascii="Arial" w:hAnsi="Arial" w:cs="Arial"/>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are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Using data-driven insights and evidence of best practice to inform target</w:t>
      </w:r>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Prioritising the use of collective resources to have the best impact</w:t>
      </w:r>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w:t>
      </w:r>
      <w:r w:rsidR="00E44139" w:rsidRPr="001A20B9">
        <w:rPr>
          <w:rFonts w:ascii="Arial" w:hAnsi="Arial" w:cs="Arial"/>
          <w:sz w:val="24"/>
          <w:szCs w:val="24"/>
        </w:rPr>
        <w:lastRenderedPageBreak/>
        <w:t>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lastRenderedPageBreak/>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AE2E81" w:rsidP="00716E29">
      <w:pPr>
        <w:spacing w:before="126" w:after="126" w:line="300" w:lineRule="atLeast"/>
        <w:rPr>
          <w:rStyle w:val="Hyperlink"/>
          <w:rFonts w:ascii="Arial" w:eastAsia="Times New Roman" w:hAnsi="Arial" w:cs="Arial"/>
          <w:sz w:val="24"/>
          <w:szCs w:val="24"/>
          <w:lang w:eastAsia="en-GB"/>
        </w:rPr>
      </w:pPr>
      <w:hyperlink r:id="rId11"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ability for patients to opt out or back in to sharing their GP data with NHS Digital, with data being deleted even if it has been uploaded</w:t>
      </w:r>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backlog of opt-outs has been fully cleared</w:t>
      </w:r>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Trusted Research Environment (TRE) is available where approved researchers can work securely on de-identified patient data which does not leave the environment</w:t>
      </w:r>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campaign of engagement and communication has increased public awareness of the programme, explaining how data is used and patient choices</w:t>
      </w:r>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2"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in order to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t>NHS Digital has engaged with the </w:t>
      </w:r>
      <w:hyperlink r:id="rId13"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4"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5"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lastRenderedPageBreak/>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All patients registered with a GP have a Summary Care Record,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These changes to the SCR will remain in place, unless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This means that any authorised, registered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This means that any authorised, registered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opt-out of having a Summary Care Record altogether</w:t>
      </w:r>
      <w:r w:rsidRPr="009F5B50">
        <w:rPr>
          <w:rFonts w:ascii="Arial" w:hAnsi="Arial" w:cs="Arial"/>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19CFA4A" w14:textId="66A2201D" w:rsidR="006E10CB" w:rsidRPr="009F5B50" w:rsidRDefault="006E10CB" w:rsidP="006E10CB">
      <w:pPr>
        <w:pStyle w:val="nhsd-t-body"/>
        <w:rPr>
          <w:rFonts w:ascii="Arial" w:hAnsi="Arial" w:cs="Arial"/>
        </w:rPr>
      </w:pPr>
      <w:r w:rsidRPr="009F5B50">
        <w:rPr>
          <w:rFonts w:ascii="Arial" w:hAnsi="Arial" w:cs="Arial"/>
        </w:rPr>
        <w:t xml:space="preserve">To make these changes, you should inform your GP practice or complete this </w:t>
      </w:r>
      <w:hyperlink r:id="rId16" w:history="1">
        <w:r w:rsidRPr="009F5B50">
          <w:rPr>
            <w:rStyle w:val="Hyperlink"/>
            <w:rFonts w:ascii="Arial" w:hAnsi="Arial" w:cs="Arial"/>
          </w:rPr>
          <w:t>form</w:t>
        </w:r>
      </w:hyperlink>
      <w:r w:rsidRPr="009F5B50">
        <w:rPr>
          <w:rFonts w:ascii="Arial" w:hAnsi="Arial" w:cs="Arial"/>
        </w:rPr>
        <w:t xml:space="preserve"> and return it to your GP practice.</w:t>
      </w:r>
    </w:p>
    <w:p w14:paraId="7325DC97" w14:textId="54C992AA" w:rsidR="002C0955" w:rsidRPr="009F5B50" w:rsidRDefault="002C0955" w:rsidP="006E10CB">
      <w:pPr>
        <w:pStyle w:val="nhsd-t-body"/>
        <w:rPr>
          <w:rFonts w:ascii="Arial" w:hAnsi="Arial" w:cs="Arial"/>
        </w:rPr>
      </w:pPr>
      <w:r w:rsidRPr="009F5B50">
        <w:rPr>
          <w:rFonts w:ascii="Arial" w:hAnsi="Arial" w:cs="Arial"/>
        </w:rPr>
        <w:t xml:space="preserve">The legal bases for direct care via SCR </w:t>
      </w:r>
      <w:proofErr w:type="gramStart"/>
      <w:r w:rsidRPr="009F5B50">
        <w:rPr>
          <w:rFonts w:ascii="Arial" w:hAnsi="Arial" w:cs="Arial"/>
        </w:rPr>
        <w:t>is</w:t>
      </w:r>
      <w:proofErr w:type="gramEnd"/>
      <w:r w:rsidRPr="009F5B50">
        <w:rPr>
          <w:rFonts w:ascii="Arial" w:hAnsi="Arial" w:cs="Arial"/>
        </w:rPr>
        <w:t xml:space="preserve">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lastRenderedPageBreak/>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w:t>
      </w:r>
      <w:proofErr w:type="spellStart"/>
      <w:r w:rsidR="00AD732F" w:rsidRPr="001A20B9">
        <w:rPr>
          <w:rStyle w:val="Strong"/>
          <w:rFonts w:ascii="Arial" w:hAnsi="Arial" w:cs="Arial"/>
        </w:rPr>
        <w:t>Opt</w:t>
      </w:r>
      <w:proofErr w:type="spellEnd"/>
      <w:r w:rsidR="00AD732F" w:rsidRPr="001A20B9">
        <w:rPr>
          <w:rStyle w:val="Strong"/>
          <w:rFonts w:ascii="Arial" w:hAnsi="Arial" w:cs="Arial"/>
        </w:rPr>
        <w:t xml:space="preserve">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t>
      </w:r>
      <w:proofErr w:type="gramStart"/>
      <w:r w:rsidRPr="009F5B50">
        <w:rPr>
          <w:rFonts w:ascii="Arial" w:hAnsi="Arial" w:cs="Arial"/>
          <w:sz w:val="24"/>
          <w:szCs w:val="24"/>
        </w:rPr>
        <w:t>where</w:t>
      </w:r>
      <w:proofErr w:type="gramEnd"/>
      <w:r w:rsidRPr="009F5B50">
        <w:rPr>
          <w:rFonts w:ascii="Arial" w:hAnsi="Arial" w:cs="Arial"/>
          <w:sz w:val="24"/>
          <w:szCs w:val="24"/>
        </w:rPr>
        <w:t xml:space="preserv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7"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7E9482C5" w14:textId="2269A9D1" w:rsidR="009F5B50" w:rsidRDefault="009F5B50" w:rsidP="006F6F9A">
      <w:pPr>
        <w:rPr>
          <w:rFonts w:ascii="Arial" w:hAnsi="Arial" w:cs="Arial"/>
          <w:sz w:val="24"/>
          <w:szCs w:val="24"/>
        </w:rPr>
      </w:pPr>
    </w:p>
    <w:p w14:paraId="4AA48048" w14:textId="77777777" w:rsidR="009F5B50" w:rsidRPr="009F5B50" w:rsidRDefault="009F5B50" w:rsidP="006F6F9A">
      <w:pPr>
        <w:rPr>
          <w:rFonts w:ascii="Arial" w:hAnsi="Arial" w:cs="Arial"/>
          <w:sz w:val="24"/>
          <w:szCs w:val="24"/>
        </w:rPr>
      </w:pP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lastRenderedPageBreak/>
        <w:t>See what is meant by confidential patient information</w:t>
      </w:r>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examples of when confidential patient information is used for individual care and examples of when it is used for purposes beyond individual care</w:t>
      </w:r>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more about the benefits of sharing data</w:t>
      </w:r>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Understand more about who uses the data</w:t>
      </w:r>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how your data is protected</w:t>
      </w:r>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 xml:space="preserve">Be able to access the system to view, set or 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the situations where the opt-out will not apply</w:t>
      </w:r>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AE2E81" w:rsidP="006F6F9A">
      <w:pPr>
        <w:spacing w:after="0"/>
        <w:rPr>
          <w:rFonts w:ascii="Arial" w:hAnsi="Arial" w:cs="Arial"/>
          <w:sz w:val="24"/>
          <w:szCs w:val="24"/>
        </w:rPr>
      </w:pPr>
      <w:hyperlink r:id="rId18"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AE2E81"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p w14:paraId="56792AB3" w14:textId="0859F603"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Health and care organisations have until </w:t>
      </w:r>
      <w:r w:rsidR="00AD732F" w:rsidRPr="009F5B50">
        <w:rPr>
          <w:rFonts w:ascii="Arial" w:hAnsi="Arial" w:cs="Arial"/>
          <w:sz w:val="24"/>
          <w:szCs w:val="24"/>
        </w:rPr>
        <w:t>July 31</w:t>
      </w:r>
      <w:r w:rsidR="00AD732F" w:rsidRPr="009F5B50">
        <w:rPr>
          <w:rFonts w:ascii="Arial" w:hAnsi="Arial" w:cs="Arial"/>
          <w:sz w:val="24"/>
          <w:szCs w:val="24"/>
          <w:vertAlign w:val="superscript"/>
        </w:rPr>
        <w:t>st</w:t>
      </w:r>
      <w:r w:rsidR="00AD732F" w:rsidRPr="009F5B50">
        <w:rPr>
          <w:rFonts w:ascii="Arial" w:hAnsi="Arial" w:cs="Arial"/>
          <w:sz w:val="24"/>
          <w:szCs w:val="24"/>
        </w:rPr>
        <w:t>, 2022,</w:t>
      </w:r>
      <w:r w:rsidRPr="009F5B50">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w:t>
      </w:r>
      <w:r w:rsidRPr="007540A5">
        <w:rPr>
          <w:rFonts w:ascii="Arial" w:hAnsi="Arial" w:cs="Arial"/>
          <w:sz w:val="24"/>
          <w:szCs w:val="24"/>
        </w:rPr>
        <w:t>Our organisation is compliant</w:t>
      </w:r>
      <w:r w:rsidRPr="009F5B50">
        <w:rPr>
          <w:rFonts w:ascii="Arial" w:hAnsi="Arial" w:cs="Arial"/>
          <w:sz w:val="24"/>
          <w:szCs w:val="24"/>
        </w:rPr>
        <w:t xml:space="preserve"> with the national data opt-out </w:t>
      </w:r>
      <w:r w:rsidR="00AD732F" w:rsidRPr="009F5B50">
        <w:rPr>
          <w:rFonts w:ascii="Arial" w:hAnsi="Arial" w:cs="Arial"/>
          <w:sz w:val="24"/>
          <w:szCs w:val="24"/>
        </w:rPr>
        <w:t>policy.</w:t>
      </w:r>
    </w:p>
    <w:bookmarkEnd w:id="1"/>
    <w:p w14:paraId="1C3EC746" w14:textId="77777777" w:rsidR="00AD732F" w:rsidRPr="009F5B50" w:rsidRDefault="00AD732F" w:rsidP="006F6F9A">
      <w:pPr>
        <w:spacing w:after="0"/>
        <w:rPr>
          <w:rFonts w:ascii="Arial" w:hAnsi="Arial" w:cs="Arial"/>
          <w:sz w:val="24"/>
          <w:szCs w:val="24"/>
        </w:rPr>
      </w:pPr>
    </w:p>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t>
      </w:r>
      <w:r w:rsidR="00DB4AF3" w:rsidRPr="009F5B50">
        <w:rPr>
          <w:rFonts w:ascii="Arial" w:hAnsi="Arial" w:cs="Arial"/>
          <w:sz w:val="24"/>
          <w:szCs w:val="24"/>
        </w:rPr>
        <w:lastRenderedPageBreak/>
        <w:t xml:space="preserve">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w:t>
      </w:r>
      <w:proofErr w:type="spellStart"/>
      <w:r w:rsidRPr="009F5B50">
        <w:rPr>
          <w:rFonts w:ascii="Arial" w:hAnsi="Arial" w:cs="Arial"/>
          <w:b/>
          <w:bCs/>
          <w:color w:val="231F20"/>
          <w:spacing w:val="-4"/>
          <w:sz w:val="24"/>
          <w:szCs w:val="24"/>
        </w:rPr>
        <w:t>i</w:t>
      </w:r>
      <w:proofErr w:type="spellEnd"/>
      <w:r w:rsidRPr="009F5B50">
        <w:rPr>
          <w:rFonts w:ascii="Arial" w:hAnsi="Arial" w:cs="Arial"/>
          <w:b/>
          <w:bCs/>
          <w:color w:val="231F20"/>
          <w:spacing w:val="-4"/>
          <w:sz w:val="24"/>
          <w:szCs w:val="24"/>
        </w:rPr>
        <w:t>)</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r w:rsidRPr="009F5B50">
        <w:rPr>
          <w:rStyle w:val="Emphasis"/>
          <w:rFonts w:ascii="Arial" w:hAnsi="Arial" w:cs="Arial"/>
          <w:i w:val="0"/>
          <w:iCs w:val="0"/>
          <w:color w:val="auto"/>
          <w:sz w:val="24"/>
          <w:szCs w:val="24"/>
        </w:rPr>
        <w:t xml:space="preserve">In order to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lastRenderedPageBreak/>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2877C5A4" w14:textId="01725A75" w:rsidR="00F22FD3" w:rsidRPr="009F5B50"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If a sub-contractor acts as a data processor for </w:t>
      </w:r>
      <w:r w:rsidR="00F24B7F">
        <w:rPr>
          <w:rFonts w:ascii="Arial" w:eastAsia="Times New Roman" w:hAnsi="Arial" w:cs="Arial"/>
          <w:color w:val="333333"/>
          <w:sz w:val="24"/>
          <w:szCs w:val="24"/>
          <w:bdr w:val="none" w:sz="0" w:space="0" w:color="auto" w:frame="1"/>
          <w:shd w:val="clear" w:color="auto" w:fill="FFFFFF"/>
          <w:lang w:eastAsia="en-GB"/>
        </w:rPr>
        <w:t>Waterfoot Medical Practice</w:t>
      </w:r>
      <w:r w:rsidR="00DC7D89" w:rsidRPr="009F5B50">
        <w:rPr>
          <w:rFonts w:ascii="Arial" w:eastAsia="Times New Roman" w:hAnsi="Arial" w:cs="Arial"/>
          <w:color w:val="333333"/>
          <w:sz w:val="24"/>
          <w:szCs w:val="24"/>
          <w:bdr w:val="none" w:sz="0" w:space="0" w:color="auto" w:frame="1"/>
          <w:shd w:val="clear" w:color="auto" w:fill="FFFFFF"/>
          <w:lang w:eastAsia="en-GB"/>
        </w:rPr>
        <w:t xml:space="preserve"> </w:t>
      </w:r>
      <w:r w:rsidR="009A2DD7"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7113A71A"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F24B7F">
        <w:rPr>
          <w:rFonts w:ascii="Arial" w:hAnsi="Arial" w:cs="Arial"/>
          <w:sz w:val="24"/>
          <w:szCs w:val="24"/>
          <w:lang w:eastAsia="en-GB"/>
        </w:rPr>
        <w:t>Gill Barnard</w:t>
      </w:r>
      <w:r w:rsidR="009D1D5D" w:rsidRPr="009F5B50">
        <w:rPr>
          <w:rFonts w:ascii="Arial" w:hAnsi="Arial" w:cs="Arial"/>
          <w:sz w:val="24"/>
          <w:szCs w:val="24"/>
          <w:lang w:eastAsia="en-GB"/>
        </w:rPr>
        <w:t xml:space="preserve">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If some circumstances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21E17A1E" w14:textId="52BF9ECB" w:rsidR="003F550D" w:rsidRPr="009F5B50" w:rsidRDefault="0020197A" w:rsidP="00D84049">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669851DB" w:rsidR="002014AE" w:rsidRPr="009F5B50" w:rsidRDefault="000104B3" w:rsidP="003A6994">
      <w:pPr>
        <w:widowControl w:val="0"/>
        <w:spacing w:after="280"/>
        <w:rPr>
          <w:rFonts w:ascii="Arial" w:hAnsi="Arial" w:cs="Arial"/>
          <w:b/>
          <w:bCs/>
          <w:sz w:val="24"/>
          <w:szCs w:val="24"/>
        </w:rPr>
      </w:pPr>
      <w:r w:rsidRPr="00F24B7F">
        <w:rPr>
          <w:rFonts w:ascii="Arial" w:hAnsi="Arial" w:cs="Arial"/>
          <w:b/>
          <w:bCs/>
          <w:sz w:val="24"/>
          <w:szCs w:val="24"/>
        </w:rPr>
        <w:t>EMIS Web</w:t>
      </w:r>
      <w:r w:rsidR="003A3075" w:rsidRPr="009F5B50">
        <w:rPr>
          <w:rFonts w:ascii="Arial" w:hAnsi="Arial" w:cs="Arial"/>
          <w:b/>
          <w:bCs/>
          <w:sz w:val="24"/>
          <w:szCs w:val="24"/>
        </w:rPr>
        <w:t xml:space="preserve"> </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highly secure, third party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data will remain in the UK at all times and will be fully encrypted both in transit and at rest. In doing this</w:t>
      </w:r>
      <w:r w:rsidR="00556C97" w:rsidRPr="009F5B50">
        <w:rPr>
          <w:rFonts w:ascii="Arial" w:hAnsi="Arial" w:cs="Arial"/>
        </w:rPr>
        <w:t xml:space="preserve"> </w:t>
      </w:r>
      <w:r w:rsidRPr="009F5B50">
        <w:rPr>
          <w:rFonts w:ascii="Arial" w:hAnsi="Arial" w:cs="Arial"/>
        </w:rPr>
        <w:t xml:space="preserve">there will be no change to the control of access to your data and the hosted service provider will not have any access to the decryption keys. AWS is one of the world’s largest cloud companies, already supporting numerous </w:t>
      </w:r>
      <w:r w:rsidRPr="009F5B50">
        <w:rPr>
          <w:rFonts w:ascii="Arial" w:hAnsi="Arial" w:cs="Arial"/>
        </w:rPr>
        <w:lastRenderedPageBreak/>
        <w:t>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FF2FC40"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59BF8A44" w14:textId="71B09517" w:rsidR="008A351A" w:rsidRPr="00BE2172" w:rsidRDefault="008A351A" w:rsidP="005F1B00">
      <w:pPr>
        <w:pStyle w:val="Heading3"/>
        <w:rPr>
          <w:rFonts w:ascii="Arial" w:hAnsi="Arial" w:cs="Arial"/>
          <w:b/>
          <w:bCs/>
        </w:rPr>
      </w:pPr>
      <w:bookmarkStart w:id="2" w:name="_Hlk78269878"/>
      <w:r w:rsidRPr="00BE2172">
        <w:rPr>
          <w:rFonts w:ascii="Arial" w:hAnsi="Arial" w:cs="Arial"/>
          <w:b/>
          <w:bCs/>
        </w:rPr>
        <w:t>Shared Care Records</w:t>
      </w:r>
    </w:p>
    <w:p w14:paraId="246413B6" w14:textId="64BD827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support your care and improve the sharing of relevant information to our partner organisations when they are involved in looking after you, we will share information to other systems.  </w:t>
      </w:r>
      <w:r w:rsidR="003C5E88" w:rsidRPr="009F5B50">
        <w:rPr>
          <w:rFonts w:ascii="Arial" w:hAnsi="Arial" w:cs="Arial"/>
          <w:sz w:val="24"/>
          <w:szCs w:val="24"/>
        </w:rPr>
        <w:t>You can opt</w:t>
      </w:r>
      <w:r w:rsidR="00E1672C" w:rsidRPr="009F5B50">
        <w:rPr>
          <w:rFonts w:ascii="Arial" w:hAnsi="Arial" w:cs="Arial"/>
          <w:sz w:val="24"/>
          <w:szCs w:val="24"/>
        </w:rPr>
        <w:t>-</w:t>
      </w:r>
      <w:r w:rsidR="003C5E88" w:rsidRPr="009F5B50">
        <w:rPr>
          <w:rFonts w:ascii="Arial" w:hAnsi="Arial" w:cs="Arial"/>
          <w:sz w:val="24"/>
          <w:szCs w:val="24"/>
        </w:rPr>
        <w:t>out of this sharing of your records with our partners at any</w:t>
      </w:r>
      <w:r w:rsidR="00C36FFD" w:rsidRPr="009F5B50">
        <w:rPr>
          <w:rFonts w:ascii="Arial" w:hAnsi="Arial" w:cs="Arial"/>
          <w:sz w:val="24"/>
          <w:szCs w:val="24"/>
        </w:rPr>
        <w:t xml:space="preserve"> </w:t>
      </w:r>
      <w:r w:rsidR="003C5E88" w:rsidRPr="009F5B50">
        <w:rPr>
          <w:rFonts w:ascii="Arial" w:hAnsi="Arial" w:cs="Arial"/>
          <w:sz w:val="24"/>
          <w:szCs w:val="24"/>
        </w:rPr>
        <w:t>time if this sharing is based on your consent.</w:t>
      </w:r>
      <w:r w:rsidRPr="009F5B50">
        <w:rPr>
          <w:rFonts w:ascii="Arial" w:hAnsi="Arial" w:cs="Arial"/>
          <w:sz w:val="24"/>
          <w:szCs w:val="24"/>
        </w:rPr>
        <w:t xml:space="preserve">  </w:t>
      </w:r>
    </w:p>
    <w:p w14:paraId="299D7907" w14:textId="4DF26151" w:rsidR="00A87B6C" w:rsidRPr="009F5B50" w:rsidRDefault="00A200C1" w:rsidP="00A87B6C">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F5B50">
        <w:rPr>
          <w:rFonts w:ascii="Arial" w:hAnsi="Arial" w:cs="Arial"/>
          <w:sz w:val="24"/>
          <w:szCs w:val="24"/>
          <w:lang w:eastAsia="en-GB"/>
        </w:rPr>
        <w:t xml:space="preserve">  All employees and sub-contractors engaged by our practice are asked to sign a confidentiality agreement. </w:t>
      </w:r>
      <w:r w:rsidR="00A87B6C" w:rsidRPr="009F5B50">
        <w:rPr>
          <w:rFonts w:ascii="Arial" w:hAnsi="Arial" w:cs="Arial"/>
          <w:sz w:val="24"/>
          <w:szCs w:val="24"/>
        </w:rPr>
        <w:t>If a sub-</w:t>
      </w:r>
      <w:r w:rsidR="00A87B6C" w:rsidRPr="009F5B50">
        <w:rPr>
          <w:rFonts w:ascii="Arial" w:hAnsi="Arial" w:cs="Arial"/>
          <w:sz w:val="24"/>
          <w:szCs w:val="24"/>
        </w:rPr>
        <w:lastRenderedPageBreak/>
        <w:t xml:space="preserve">contractor acts as a data processor for </w:t>
      </w:r>
      <w:r w:rsidR="00F24B7F">
        <w:rPr>
          <w:rFonts w:ascii="Arial" w:eastAsia="Times New Roman" w:hAnsi="Arial" w:cs="Arial"/>
          <w:color w:val="333333"/>
          <w:sz w:val="24"/>
          <w:szCs w:val="24"/>
          <w:bdr w:val="none" w:sz="0" w:space="0" w:color="auto" w:frame="1"/>
          <w:shd w:val="clear" w:color="auto" w:fill="FFFFFF"/>
          <w:lang w:eastAsia="en-GB"/>
        </w:rPr>
        <w:t>Waterfoot Medical Practice</w:t>
      </w:r>
      <w:r w:rsidR="00F24B7F" w:rsidRPr="009F5B50">
        <w:rPr>
          <w:rFonts w:ascii="Arial" w:eastAsia="Times New Roman" w:hAnsi="Arial" w:cs="Arial"/>
          <w:color w:val="333333"/>
          <w:sz w:val="24"/>
          <w:szCs w:val="24"/>
          <w:bdr w:val="none" w:sz="0" w:space="0" w:color="auto" w:frame="1"/>
          <w:shd w:val="clear" w:color="auto" w:fill="FFFFFF"/>
          <w:lang w:eastAsia="en-GB"/>
        </w:rPr>
        <w:t xml:space="preserve"> </w:t>
      </w:r>
      <w:r w:rsidR="00A87B6C" w:rsidRPr="009F5B50">
        <w:rPr>
          <w:rFonts w:ascii="Arial" w:hAnsi="Arial" w:cs="Arial"/>
          <w:sz w:val="24"/>
          <w:szCs w:val="24"/>
        </w:rPr>
        <w:t>an appropriate contract will be established for the processing of your information.</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1F551AF3"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legal requirement, for example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1"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responsibilities:</w:t>
      </w:r>
    </w:p>
    <w:p w14:paraId="058C8ECD" w14:textId="518D50F9"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to ensure that information held in manual form is destroyed using a cross</w:t>
      </w:r>
      <w:r w:rsidR="00C36FFD" w:rsidRPr="009F5B50">
        <w:rPr>
          <w:rFonts w:ascii="Arial" w:hAnsi="Arial" w:cs="Arial"/>
          <w:sz w:val="24"/>
          <w:szCs w:val="24"/>
        </w:rPr>
        <w:t>-</w:t>
      </w:r>
      <w:r w:rsidRPr="009F5B50">
        <w:rPr>
          <w:rFonts w:ascii="Arial" w:hAnsi="Arial" w:cs="Arial"/>
          <w:sz w:val="24"/>
          <w:szCs w:val="24"/>
        </w:rPr>
        <w:t xml:space="preserve">cut shredder or contracted to a reputable confidential waste company </w:t>
      </w:r>
      <w:r w:rsidR="00F24B7F">
        <w:rPr>
          <w:rFonts w:ascii="Arial" w:hAnsi="Arial" w:cs="Arial"/>
          <w:sz w:val="24"/>
          <w:szCs w:val="24"/>
        </w:rPr>
        <w:t xml:space="preserve">Shred-It </w:t>
      </w:r>
      <w:r w:rsidRPr="009F5B50">
        <w:rPr>
          <w:rFonts w:ascii="Arial" w:hAnsi="Arial" w:cs="Arial"/>
          <w:sz w:val="24"/>
          <w:szCs w:val="24"/>
        </w:rPr>
        <w:t>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lastRenderedPageBreak/>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AA49137" w14:textId="5663B190" w:rsidR="00C9447D" w:rsidRPr="009F5B50" w:rsidRDefault="00C9447D" w:rsidP="00C14EAF">
      <w:pPr>
        <w:pStyle w:val="selectionshareable"/>
        <w:spacing w:before="0" w:beforeAutospacing="0" w:after="0" w:afterAutospacing="0"/>
        <w:rPr>
          <w:rFonts w:ascii="Arial" w:hAnsi="Arial" w:cs="Arial"/>
        </w:rPr>
      </w:pPr>
    </w:p>
    <w:p w14:paraId="499FBF33" w14:textId="214BAC7D" w:rsidR="00C9447D" w:rsidRPr="009F5B50" w:rsidRDefault="00F24B7F" w:rsidP="00C14EAF">
      <w:pPr>
        <w:pStyle w:val="selectionshareable"/>
        <w:spacing w:before="0" w:beforeAutospacing="0" w:after="0" w:afterAutospacing="0"/>
        <w:rPr>
          <w:rFonts w:ascii="Arial" w:hAnsi="Arial" w:cs="Arial"/>
        </w:rPr>
      </w:pPr>
      <w:r>
        <w:rPr>
          <w:rFonts w:ascii="Arial" w:hAnsi="Arial" w:cs="Arial"/>
          <w:color w:val="333333"/>
          <w:bdr w:val="none" w:sz="0" w:space="0" w:color="auto" w:frame="1"/>
          <w:shd w:val="clear" w:color="auto" w:fill="FFFFFF"/>
        </w:rPr>
        <w:t>Waterfoot Medical Practice</w:t>
      </w:r>
      <w:r w:rsidRPr="009F5B50">
        <w:rPr>
          <w:rFonts w:ascii="Arial" w:hAnsi="Arial" w:cs="Arial"/>
          <w:color w:val="333333"/>
          <w:bdr w:val="none" w:sz="0" w:space="0" w:color="auto" w:frame="1"/>
          <w:shd w:val="clear" w:color="auto" w:fill="FFFFFF"/>
        </w:rPr>
        <w:t xml:space="preserve"> </w:t>
      </w:r>
      <w:r w:rsidR="00C9447D" w:rsidRPr="009F5B50">
        <w:rPr>
          <w:rFonts w:ascii="Arial" w:hAnsi="Arial" w:cs="Arial"/>
        </w:rPr>
        <w:t xml:space="preserve">is a member of the </w:t>
      </w:r>
      <w:r>
        <w:rPr>
          <w:rFonts w:ascii="Arial" w:hAnsi="Arial" w:cs="Arial"/>
        </w:rPr>
        <w:t>Rossendale East PCN</w:t>
      </w:r>
      <w:r w:rsidR="00C9447D" w:rsidRPr="009F5B50">
        <w:rPr>
          <w:rFonts w:ascii="Arial" w:hAnsi="Arial" w:cs="Arial"/>
        </w:rPr>
        <w:t xml:space="preserve"> which includes the following</w:t>
      </w:r>
      <w:r w:rsidR="00CA5375" w:rsidRPr="009F5B50">
        <w:rPr>
          <w:rFonts w:ascii="Arial" w:hAnsi="Arial" w:cs="Arial"/>
        </w:rPr>
        <w:t xml:space="preserve"> </w:t>
      </w:r>
      <w:r w:rsidR="00930987" w:rsidRPr="009F5B50">
        <w:rPr>
          <w:rFonts w:ascii="Arial" w:hAnsi="Arial" w:cs="Arial"/>
        </w:rPr>
        <w:t>local GP Practices:</w:t>
      </w:r>
    </w:p>
    <w:p w14:paraId="49998F96" w14:textId="193047B3" w:rsidR="00930987" w:rsidRPr="009F5B50" w:rsidRDefault="00930987" w:rsidP="00C14EAF">
      <w:pPr>
        <w:pStyle w:val="selectionshareable"/>
        <w:spacing w:before="0" w:beforeAutospacing="0" w:after="0" w:afterAutospacing="0"/>
        <w:rPr>
          <w:rFonts w:ascii="Arial" w:hAnsi="Arial" w:cs="Arial"/>
        </w:rPr>
      </w:pPr>
    </w:p>
    <w:p w14:paraId="5E102745" w14:textId="77777777" w:rsidR="000E6C63" w:rsidRDefault="000E6C63" w:rsidP="000E6C63">
      <w:pPr>
        <w:pStyle w:val="selectionshareable"/>
        <w:spacing w:after="0"/>
        <w:rPr>
          <w:rFonts w:ascii="Arial" w:hAnsi="Arial" w:cs="Arial"/>
        </w:rPr>
      </w:pPr>
      <w:r w:rsidRPr="000E6C63">
        <w:rPr>
          <w:rFonts w:ascii="Arial" w:hAnsi="Arial" w:cs="Arial"/>
        </w:rPr>
        <w:t>Irwell Medical Practice</w:t>
      </w:r>
    </w:p>
    <w:p w14:paraId="6C3B4DFB" w14:textId="04DAEF04" w:rsidR="00930987" w:rsidRPr="009F5B50" w:rsidRDefault="000E6C63" w:rsidP="000E6C63">
      <w:pPr>
        <w:pStyle w:val="selectionshareable"/>
        <w:spacing w:after="0"/>
        <w:rPr>
          <w:rFonts w:ascii="Arial" w:hAnsi="Arial" w:cs="Arial"/>
        </w:rPr>
      </w:pPr>
      <w:r w:rsidRPr="000E6C63">
        <w:rPr>
          <w:rFonts w:ascii="Arial" w:hAnsi="Arial" w:cs="Arial"/>
        </w:rPr>
        <w:t>Whitworth Medical Practice</w:t>
      </w:r>
    </w:p>
    <w:p w14:paraId="4CB03E43" w14:textId="77777777" w:rsidR="00C14EAF" w:rsidRPr="00BE2172" w:rsidRDefault="00C14EAF"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keep accurate and up-to-date records at all times.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61E9BA56" w:rsidR="003A3C73" w:rsidRPr="009F5B50" w:rsidRDefault="003A3C73" w:rsidP="00C14EAF">
      <w:pPr>
        <w:spacing w:line="240" w:lineRule="auto"/>
        <w:rPr>
          <w:rFonts w:ascii="Arial" w:hAnsi="Arial" w:cs="Arial"/>
          <w:iCs/>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0E6C63">
        <w:rPr>
          <w:rFonts w:ascii="Arial" w:hAnsi="Arial" w:cs="Arial"/>
          <w:sz w:val="24"/>
          <w:szCs w:val="24"/>
        </w:rPr>
        <w:t>Gill Barnard</w:t>
      </w:r>
      <w:r w:rsidR="005E6793" w:rsidRPr="009F5B50">
        <w:rPr>
          <w:rFonts w:ascii="Arial" w:hAnsi="Arial" w:cs="Arial"/>
          <w:sz w:val="24"/>
          <w:szCs w:val="24"/>
        </w:rPr>
        <w:t xml:space="preserve">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lastRenderedPageBreak/>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AE2E81" w:rsidP="003A3C73">
      <w:pPr>
        <w:rPr>
          <w:rFonts w:ascii="Arial" w:hAnsi="Arial" w:cs="Arial"/>
          <w:sz w:val="24"/>
          <w:szCs w:val="24"/>
        </w:rPr>
      </w:pPr>
      <w:hyperlink r:id="rId22"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4BB4FDE2" w14:textId="33C5BF13" w:rsidR="004461B2" w:rsidRPr="00AE2E81" w:rsidRDefault="00154802" w:rsidP="00C14EAF">
      <w:pPr>
        <w:spacing w:line="240" w:lineRule="auto"/>
        <w:rPr>
          <w:rFonts w:ascii="Arial" w:hAnsi="Arial" w:cs="Arial"/>
          <w:sz w:val="24"/>
          <w:szCs w:val="24"/>
        </w:rPr>
      </w:pPr>
      <w:r w:rsidRPr="009F5B50">
        <w:rPr>
          <w:rFonts w:ascii="Arial" w:hAnsi="Arial" w:cs="Arial"/>
          <w:sz w:val="24"/>
          <w:szCs w:val="24"/>
        </w:rPr>
        <w:t xml:space="preserve">If </w:t>
      </w:r>
      <w:r w:rsidRPr="00AE2E81">
        <w:rPr>
          <w:rFonts w:ascii="Arial" w:hAnsi="Arial" w:cs="Arial"/>
          <w:sz w:val="24"/>
          <w:szCs w:val="24"/>
        </w:rPr>
        <w:t>you would like to know more about your rights in respect of the personal data</w:t>
      </w:r>
      <w:r w:rsidR="000839EB" w:rsidRPr="00AE2E81">
        <w:rPr>
          <w:rFonts w:ascii="Arial" w:hAnsi="Arial" w:cs="Arial"/>
          <w:sz w:val="24"/>
          <w:szCs w:val="24"/>
        </w:rPr>
        <w:t xml:space="preserve"> that</w:t>
      </w:r>
      <w:r w:rsidRPr="00AE2E81">
        <w:rPr>
          <w:rFonts w:ascii="Arial" w:hAnsi="Arial" w:cs="Arial"/>
          <w:sz w:val="24"/>
          <w:szCs w:val="24"/>
        </w:rPr>
        <w:t xml:space="preserve"> we hold about you, please </w:t>
      </w:r>
      <w:r w:rsidR="001E1D94" w:rsidRPr="00AE2E81">
        <w:rPr>
          <w:rFonts w:ascii="Arial" w:hAnsi="Arial" w:cs="Arial"/>
          <w:sz w:val="24"/>
          <w:szCs w:val="24"/>
        </w:rPr>
        <w:t>use the contact details below:</w:t>
      </w:r>
      <w:r w:rsidRPr="00AE2E81">
        <w:rPr>
          <w:rFonts w:ascii="Arial" w:hAnsi="Arial" w:cs="Arial"/>
          <w:sz w:val="24"/>
          <w:szCs w:val="24"/>
        </w:rPr>
        <w:t xml:space="preserve"> </w:t>
      </w:r>
    </w:p>
    <w:p w14:paraId="49BAE4A0" w14:textId="77777777" w:rsidR="00AE2E81" w:rsidRPr="00AE2E81" w:rsidRDefault="00AE2E81" w:rsidP="00AE2E81">
      <w:pPr>
        <w:pStyle w:val="NoSpacing"/>
        <w:shd w:val="clear" w:color="auto" w:fill="FFFFFF" w:themeFill="background1"/>
        <w:rPr>
          <w:rFonts w:ascii="Arial" w:hAnsi="Arial" w:cs="Arial"/>
          <w:b/>
          <w:bCs/>
          <w:sz w:val="24"/>
          <w:szCs w:val="24"/>
        </w:rPr>
      </w:pPr>
      <w:r w:rsidRPr="00AE2E81">
        <w:rPr>
          <w:rFonts w:ascii="Arial" w:hAnsi="Arial" w:cs="Arial"/>
          <w:b/>
          <w:bCs/>
          <w:sz w:val="24"/>
          <w:szCs w:val="24"/>
        </w:rPr>
        <w:t>IG Lead:</w:t>
      </w:r>
    </w:p>
    <w:p w14:paraId="21E1A246" w14:textId="77777777" w:rsidR="00AE2E81" w:rsidRPr="00AE2E81" w:rsidRDefault="00AE2E81" w:rsidP="00AE2E81">
      <w:pPr>
        <w:pStyle w:val="NoSpacing"/>
        <w:shd w:val="clear" w:color="auto" w:fill="FFFFFF" w:themeFill="background1"/>
        <w:rPr>
          <w:rFonts w:ascii="Arial" w:hAnsi="Arial" w:cs="Arial"/>
          <w:b/>
          <w:bCs/>
          <w:sz w:val="24"/>
          <w:szCs w:val="24"/>
        </w:rPr>
      </w:pPr>
      <w:r w:rsidRPr="00AE2E81">
        <w:rPr>
          <w:rFonts w:ascii="Arial" w:hAnsi="Arial" w:cs="Arial"/>
          <w:b/>
          <w:bCs/>
          <w:sz w:val="24"/>
          <w:szCs w:val="24"/>
        </w:rPr>
        <w:t>Gill Barnard</w:t>
      </w:r>
    </w:p>
    <w:p w14:paraId="681B0A3B" w14:textId="77777777" w:rsidR="00AE2E81" w:rsidRPr="00AE2E81" w:rsidRDefault="00AE2E81" w:rsidP="00AE2E81">
      <w:pPr>
        <w:pStyle w:val="NoSpacing"/>
        <w:shd w:val="clear" w:color="auto" w:fill="FFFFFF" w:themeFill="background1"/>
        <w:rPr>
          <w:rFonts w:ascii="Arial" w:hAnsi="Arial" w:cs="Arial"/>
          <w:b/>
          <w:bCs/>
          <w:sz w:val="24"/>
          <w:szCs w:val="24"/>
        </w:rPr>
      </w:pPr>
    </w:p>
    <w:p w14:paraId="7064591D" w14:textId="77777777" w:rsidR="00AE2E81" w:rsidRPr="00AE2E81" w:rsidRDefault="00AE2E81" w:rsidP="00AE2E81">
      <w:pPr>
        <w:pStyle w:val="NoSpacing"/>
        <w:shd w:val="clear" w:color="auto" w:fill="FFFFFF" w:themeFill="background1"/>
        <w:rPr>
          <w:rFonts w:ascii="Arial" w:hAnsi="Arial" w:cs="Arial"/>
          <w:b/>
          <w:bCs/>
          <w:sz w:val="24"/>
          <w:szCs w:val="24"/>
        </w:rPr>
      </w:pPr>
      <w:r w:rsidRPr="00AE2E81">
        <w:rPr>
          <w:rFonts w:ascii="Arial" w:hAnsi="Arial" w:cs="Arial"/>
          <w:b/>
          <w:bCs/>
          <w:sz w:val="24"/>
          <w:szCs w:val="24"/>
        </w:rPr>
        <w:t>Caldicott Guardian:</w:t>
      </w:r>
    </w:p>
    <w:p w14:paraId="54BBAC03" w14:textId="77777777" w:rsidR="00AE2E81" w:rsidRPr="00AE2E81" w:rsidRDefault="00AE2E81" w:rsidP="00AE2E81">
      <w:pPr>
        <w:pStyle w:val="NoSpacing"/>
        <w:shd w:val="clear" w:color="auto" w:fill="FFFFFF" w:themeFill="background1"/>
        <w:rPr>
          <w:rFonts w:ascii="Arial" w:hAnsi="Arial" w:cs="Arial"/>
          <w:b/>
          <w:bCs/>
          <w:sz w:val="24"/>
          <w:szCs w:val="24"/>
        </w:rPr>
      </w:pPr>
      <w:r w:rsidRPr="00AE2E81">
        <w:rPr>
          <w:rFonts w:ascii="Arial" w:hAnsi="Arial" w:cs="Arial"/>
          <w:b/>
          <w:bCs/>
          <w:sz w:val="24"/>
          <w:szCs w:val="24"/>
        </w:rPr>
        <w:t>Dr James Cowdery</w:t>
      </w:r>
    </w:p>
    <w:p w14:paraId="3EC2E04F" w14:textId="77777777" w:rsidR="00AE2E81" w:rsidRPr="00AE2E81" w:rsidRDefault="00AE2E81" w:rsidP="00AE2E81">
      <w:pPr>
        <w:pStyle w:val="NoSpacing"/>
        <w:shd w:val="clear" w:color="auto" w:fill="FFFFFF" w:themeFill="background1"/>
        <w:rPr>
          <w:rFonts w:ascii="Arial" w:hAnsi="Arial" w:cs="Arial"/>
          <w:b/>
          <w:bCs/>
          <w:sz w:val="24"/>
          <w:szCs w:val="24"/>
        </w:rPr>
      </w:pPr>
    </w:p>
    <w:p w14:paraId="5523FBC8" w14:textId="77777777" w:rsidR="00AE2E81" w:rsidRPr="00AE2E81" w:rsidRDefault="00AE2E81" w:rsidP="00AE2E81">
      <w:pPr>
        <w:pStyle w:val="NoSpacing"/>
        <w:shd w:val="clear" w:color="auto" w:fill="FFFFFF" w:themeFill="background1"/>
        <w:rPr>
          <w:rFonts w:ascii="Arial" w:hAnsi="Arial" w:cs="Arial"/>
          <w:b/>
          <w:bCs/>
          <w:sz w:val="24"/>
          <w:szCs w:val="24"/>
          <w:lang w:eastAsia="en-GB"/>
        </w:rPr>
      </w:pPr>
      <w:r w:rsidRPr="00AE2E81">
        <w:rPr>
          <w:rFonts w:ascii="Arial" w:hAnsi="Arial" w:cs="Arial"/>
          <w:b/>
          <w:bCs/>
          <w:sz w:val="24"/>
          <w:szCs w:val="24"/>
          <w:lang w:eastAsia="en-GB"/>
        </w:rPr>
        <w:t>Data Protection Officer:</w:t>
      </w:r>
    </w:p>
    <w:p w14:paraId="607F13A0" w14:textId="77777777" w:rsidR="00AE2E81" w:rsidRPr="00AE2E81" w:rsidRDefault="00AE2E81" w:rsidP="00AE2E81">
      <w:pPr>
        <w:pStyle w:val="NoSpacing"/>
        <w:shd w:val="clear" w:color="auto" w:fill="FFFFFF" w:themeFill="background1"/>
        <w:rPr>
          <w:rFonts w:ascii="Arial" w:hAnsi="Arial" w:cs="Arial"/>
          <w:b/>
          <w:bCs/>
          <w:sz w:val="24"/>
          <w:szCs w:val="24"/>
        </w:rPr>
      </w:pPr>
      <w:r w:rsidRPr="00AE2E81">
        <w:rPr>
          <w:rFonts w:ascii="Arial" w:hAnsi="Arial" w:cs="Arial"/>
          <w:b/>
          <w:bCs/>
          <w:sz w:val="24"/>
          <w:szCs w:val="24"/>
        </w:rPr>
        <w:t>Hayley Gidman</w:t>
      </w:r>
    </w:p>
    <w:p w14:paraId="0620D784" w14:textId="77777777" w:rsidR="00AE2E81" w:rsidRPr="00AE2E81" w:rsidRDefault="00AE2E81" w:rsidP="00AE2E81">
      <w:pPr>
        <w:pStyle w:val="NoSpacing"/>
        <w:rPr>
          <w:rFonts w:ascii="Arial" w:hAnsi="Arial" w:cs="Arial"/>
          <w:b/>
          <w:bCs/>
          <w:sz w:val="24"/>
          <w:szCs w:val="24"/>
        </w:rPr>
      </w:pPr>
      <w:hyperlink r:id="rId23" w:history="1">
        <w:r w:rsidRPr="00AE2E81">
          <w:rPr>
            <w:rStyle w:val="Hyperlink"/>
            <w:rFonts w:ascii="Arial" w:hAnsi="Arial" w:cs="Arial"/>
            <w:b/>
            <w:bCs/>
            <w:sz w:val="24"/>
            <w:szCs w:val="24"/>
          </w:rPr>
          <w:t>mlcsu.dpo@nhs.net</w:t>
        </w:r>
      </w:hyperlink>
    </w:p>
    <w:p w14:paraId="34F89621" w14:textId="77777777" w:rsidR="00AE2E81" w:rsidRPr="00AE2E81" w:rsidRDefault="00AE2E81" w:rsidP="00AE2E81">
      <w:pPr>
        <w:pStyle w:val="NoSpacing"/>
        <w:shd w:val="clear" w:color="auto" w:fill="FFFFFF" w:themeFill="background1"/>
        <w:rPr>
          <w:rFonts w:ascii="Arial" w:hAnsi="Arial" w:cs="Arial"/>
          <w:b/>
          <w:bCs/>
          <w:sz w:val="24"/>
          <w:szCs w:val="24"/>
        </w:rPr>
      </w:pPr>
      <w:r w:rsidRPr="00AE2E81">
        <w:rPr>
          <w:rFonts w:ascii="Arial" w:hAnsi="Arial" w:cs="Arial"/>
          <w:b/>
          <w:bCs/>
          <w:sz w:val="24"/>
          <w:szCs w:val="24"/>
        </w:rPr>
        <w:t>01782872648</w:t>
      </w:r>
    </w:p>
    <w:p w14:paraId="371B4B4E" w14:textId="2D24CC2C" w:rsidR="008039D4" w:rsidRPr="009F5B50" w:rsidRDefault="008039D4" w:rsidP="001E1D94">
      <w:pPr>
        <w:pStyle w:val="NoSpacing"/>
        <w:rPr>
          <w:rFonts w:ascii="Arial" w:hAnsi="Arial" w:cs="Arial"/>
          <w:b/>
          <w:bCs/>
          <w:sz w:val="24"/>
          <w:szCs w:val="24"/>
        </w:rPr>
      </w:pP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AE2E81"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4"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AE2E81"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5"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AE2E81"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6"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AE2E81"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AE2E81"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8" w:history="1">
        <w:r w:rsidR="008039D4" w:rsidRPr="009F5B50">
          <w:rPr>
            <w:rStyle w:val="Hyperlink"/>
            <w:rFonts w:ascii="Arial" w:hAnsi="Arial" w:cs="Arial"/>
            <w:sz w:val="24"/>
            <w:szCs w:val="24"/>
          </w:rPr>
          <w:t>Health Research Authority</w:t>
        </w:r>
      </w:hyperlink>
    </w:p>
    <w:p w14:paraId="3FC659D9" w14:textId="2B237DF5" w:rsidR="0051184B" w:rsidRPr="009F5B50" w:rsidRDefault="00AE2E81"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9" w:history="1">
        <w:r w:rsidR="008039D4" w:rsidRPr="009F5B50">
          <w:rPr>
            <w:rStyle w:val="Hyperlink"/>
            <w:rFonts w:ascii="Arial" w:hAnsi="Arial" w:cs="Arial"/>
            <w:sz w:val="24"/>
            <w:szCs w:val="24"/>
          </w:rPr>
          <w:t>Health Research Authority Confidentiality Advisory Group (CAG)</w:t>
        </w:r>
      </w:hyperlink>
    </w:p>
    <w:p w14:paraId="0BA3E4CB" w14:textId="66547CBC" w:rsidR="00B04988" w:rsidRPr="009F5B50" w:rsidRDefault="00AE2E81"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30"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p w14:paraId="74F08A93" w14:textId="692D2F8A" w:rsidR="008039D4" w:rsidRPr="00BE2172" w:rsidRDefault="008039D4" w:rsidP="007A4995">
      <w:pPr>
        <w:spacing w:after="0" w:line="240" w:lineRule="auto"/>
        <w:rPr>
          <w:rFonts w:ascii="Arial" w:hAnsi="Arial" w:cs="Arial"/>
          <w:color w:val="0563C1" w:themeColor="hyperlink"/>
          <w:u w:val="single"/>
        </w:rPr>
      </w:pPr>
    </w:p>
    <w:sectPr w:rsidR="008039D4" w:rsidRPr="00BE2172" w:rsidSect="0015193B">
      <w:headerReference w:type="default" r:id="rId31"/>
      <w:footerReference w:type="default" r:id="rId3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53A" w14:textId="77777777" w:rsidR="00FB1233" w:rsidRDefault="00FB1233" w:rsidP="00B578E2">
      <w:pPr>
        <w:spacing w:after="0" w:line="240" w:lineRule="auto"/>
      </w:pPr>
      <w:r>
        <w:separator/>
      </w:r>
    </w:p>
  </w:endnote>
  <w:endnote w:type="continuationSeparator" w:id="0">
    <w:p w14:paraId="078A10DC" w14:textId="77777777" w:rsidR="00FB1233" w:rsidRDefault="00FB1233"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7ED74B66" w:rsidR="00FE7672" w:rsidRPr="00240FA6" w:rsidRDefault="00C56E68">
    <w:pPr>
      <w:pStyle w:val="Footer"/>
      <w:rPr>
        <w:sz w:val="20"/>
        <w:szCs w:val="20"/>
      </w:rPr>
    </w:pPr>
    <w:r>
      <w:t>Patient Privacy Notice</w:t>
    </w:r>
    <w:r w:rsidR="00C6749C">
      <w:tab/>
    </w:r>
    <w:r w:rsidR="00AD732F">
      <w:t>August 2022</w:t>
    </w:r>
    <w:r w:rsidR="00C6749C">
      <w:tab/>
    </w:r>
    <w:r w:rsidR="00240FA6" w:rsidRPr="00240FA6">
      <w:rPr>
        <w:rFonts w:asciiTheme="minorHAnsi" w:eastAsia="Times New Roman" w:hAnsiTheme="minorHAnsi" w:cstheme="minorHAnsi"/>
        <w:color w:val="333333"/>
        <w:bdr w:val="none" w:sz="0" w:space="0" w:color="auto" w:frame="1"/>
        <w:shd w:val="clear" w:color="auto" w:fill="FFFFFF"/>
        <w:lang w:eastAsia="en-GB"/>
      </w:rPr>
      <w:t>Waterfoot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ED8F" w14:textId="77777777" w:rsidR="00FB1233" w:rsidRDefault="00FB1233" w:rsidP="00B578E2">
      <w:pPr>
        <w:spacing w:after="0" w:line="240" w:lineRule="auto"/>
      </w:pPr>
      <w:r>
        <w:separator/>
      </w:r>
    </w:p>
  </w:footnote>
  <w:footnote w:type="continuationSeparator" w:id="0">
    <w:p w14:paraId="21860BEB" w14:textId="77777777" w:rsidR="00FB1233" w:rsidRDefault="00FB1233"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5CCB3DD0" w:rsidR="00BD5593" w:rsidRDefault="003D270C" w:rsidP="003D270C">
    <w:pPr>
      <w:pStyle w:val="Header"/>
    </w:pPr>
    <w:r>
      <w:rPr>
        <w:noProof/>
      </w:rPr>
      <w:drawing>
        <wp:inline distT="0" distB="0" distL="0" distR="0" wp14:anchorId="55E573F9" wp14:editId="19F16563">
          <wp:extent cx="110363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76910"/>
                  </a:xfrm>
                  <a:prstGeom prst="rect">
                    <a:avLst/>
                  </a:prstGeom>
                  <a:noFill/>
                </pic:spPr>
              </pic:pic>
            </a:graphicData>
          </a:graphic>
        </wp:inline>
      </w:drawing>
    </w:r>
    <w:r w:rsidR="00B578E2">
      <w:t xml:space="preserve">                                                                                                                                                                      </w: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22"/>
  </w:num>
  <w:num w:numId="4">
    <w:abstractNumId w:val="10"/>
  </w:num>
  <w:num w:numId="5">
    <w:abstractNumId w:val="1"/>
  </w:num>
  <w:num w:numId="6">
    <w:abstractNumId w:val="33"/>
  </w:num>
  <w:num w:numId="7">
    <w:abstractNumId w:val="4"/>
  </w:num>
  <w:num w:numId="8">
    <w:abstractNumId w:val="2"/>
  </w:num>
  <w:num w:numId="9">
    <w:abstractNumId w:val="17"/>
  </w:num>
  <w:num w:numId="10">
    <w:abstractNumId w:val="0"/>
  </w:num>
  <w:num w:numId="11">
    <w:abstractNumId w:val="11"/>
  </w:num>
  <w:num w:numId="12">
    <w:abstractNumId w:val="29"/>
  </w:num>
  <w:num w:numId="13">
    <w:abstractNumId w:val="8"/>
  </w:num>
  <w:num w:numId="14">
    <w:abstractNumId w:val="35"/>
  </w:num>
  <w:num w:numId="15">
    <w:abstractNumId w:val="19"/>
  </w:num>
  <w:num w:numId="16">
    <w:abstractNumId w:val="28"/>
  </w:num>
  <w:num w:numId="17">
    <w:abstractNumId w:val="16"/>
  </w:num>
  <w:num w:numId="18">
    <w:abstractNumId w:val="36"/>
  </w:num>
  <w:num w:numId="19">
    <w:abstractNumId w:val="27"/>
  </w:num>
  <w:num w:numId="20">
    <w:abstractNumId w:val="9"/>
  </w:num>
  <w:num w:numId="21">
    <w:abstractNumId w:val="6"/>
  </w:num>
  <w:num w:numId="22">
    <w:abstractNumId w:val="5"/>
  </w:num>
  <w:num w:numId="23">
    <w:abstractNumId w:val="34"/>
  </w:num>
  <w:num w:numId="24">
    <w:abstractNumId w:val="23"/>
  </w:num>
  <w:num w:numId="25">
    <w:abstractNumId w:val="12"/>
  </w:num>
  <w:num w:numId="26">
    <w:abstractNumId w:val="20"/>
  </w:num>
  <w:num w:numId="27">
    <w:abstractNumId w:val="31"/>
  </w:num>
  <w:num w:numId="28">
    <w:abstractNumId w:val="3"/>
  </w:num>
  <w:num w:numId="29">
    <w:abstractNumId w:val="30"/>
  </w:num>
  <w:num w:numId="30">
    <w:abstractNumId w:val="14"/>
  </w:num>
  <w:num w:numId="31">
    <w:abstractNumId w:val="24"/>
  </w:num>
  <w:num w:numId="32">
    <w:abstractNumId w:val="21"/>
  </w:num>
  <w:num w:numId="33">
    <w:abstractNumId w:val="18"/>
  </w:num>
  <w:num w:numId="34">
    <w:abstractNumId w:val="15"/>
  </w:num>
  <w:num w:numId="35">
    <w:abstractNumId w:val="26"/>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E6C63"/>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0FA6"/>
    <w:rsid w:val="00246D07"/>
    <w:rsid w:val="00246D39"/>
    <w:rsid w:val="0026063B"/>
    <w:rsid w:val="00265980"/>
    <w:rsid w:val="00275691"/>
    <w:rsid w:val="0028115C"/>
    <w:rsid w:val="00281B89"/>
    <w:rsid w:val="0028707A"/>
    <w:rsid w:val="002A08E5"/>
    <w:rsid w:val="002A1138"/>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2366"/>
    <w:rsid w:val="005F42BD"/>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0A5"/>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D732F"/>
    <w:rsid w:val="00AE2E81"/>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4B7F"/>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hra.nhs.uk/information-about-patients/%20" TargetMode="External"/><Relationship Id="rId26"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transform.england.nhs.uk/media/documents/NHSX_Records_Management_CoP_V7.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mailto:mlcsu.dpo@nhs.net" TargetMode="External"/><Relationship Id="rId28" Type="http://schemas.openxmlformats.org/officeDocument/2006/relationships/hyperlink" Target="https://www.hra.nhs.uk/" TargetMode="Externa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b3db68-315d-4c13-8ec0-27837b5d9526" xsi:nil="true"/>
    <_ip_UnifiedCompliancePolicyProperties xmlns="http://schemas.microsoft.com/sharepoint/v3" xsi:nil="true"/>
    <lcf76f155ced4ddcb4097134ff3c332f xmlns="01c12a10-c92b-41f7-8218-1034c5127f1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D749D9CA3B7439BF77A7A2EC030E5" ma:contentTypeVersion="18" ma:contentTypeDescription="Create a new document." ma:contentTypeScope="" ma:versionID="aabab9182f90f90ce81dc980e6b647ea">
  <xsd:schema xmlns:xsd="http://www.w3.org/2001/XMLSchema" xmlns:xs="http://www.w3.org/2001/XMLSchema" xmlns:p="http://schemas.microsoft.com/office/2006/metadata/properties" xmlns:ns1="http://schemas.microsoft.com/sharepoint/v3" xmlns:ns2="01c12a10-c92b-41f7-8218-1034c5127f1f" xmlns:ns3="d6b3db68-315d-4c13-8ec0-27837b5d9526" targetNamespace="http://schemas.microsoft.com/office/2006/metadata/properties" ma:root="true" ma:fieldsID="c4acdd152e66ed958d81e8b75490b4aa" ns1:_="" ns2:_="" ns3:_="">
    <xsd:import namespace="http://schemas.microsoft.com/sharepoint/v3"/>
    <xsd:import namespace="01c12a10-c92b-41f7-8218-1034c5127f1f"/>
    <xsd:import namespace="d6b3db68-315d-4c13-8ec0-27837b5d952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12a10-c92b-41f7-8218-1034c5127f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b3db68-315d-4c13-8ec0-27837b5d952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3a2385-abf1-41f9-854a-284018060d99}" ma:internalName="TaxCatchAll" ma:showField="CatchAllData" ma:web="d6b3db68-315d-4c13-8ec0-27837b5d9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 ds:uri="http://schemas.microsoft.com/sharepoint/v3"/>
    <ds:schemaRef ds:uri="d6b3db68-315d-4c13-8ec0-27837b5d9526"/>
    <ds:schemaRef ds:uri="01c12a10-c92b-41f7-8218-1034c5127f1f"/>
  </ds:schemaRefs>
</ds:datastoreItem>
</file>

<file path=customXml/itemProps2.xml><?xml version="1.0" encoding="utf-8"?>
<ds:datastoreItem xmlns:ds="http://schemas.openxmlformats.org/officeDocument/2006/customXml" ds:itemID="{243905D4-C407-447E-8826-1530FED2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c12a10-c92b-41f7-8218-1034c5127f1f"/>
    <ds:schemaRef ds:uri="d6b3db68-315d-4c13-8ec0-27837b5d9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4.xml><?xml version="1.0" encoding="utf-8"?>
<ds:datastoreItem xmlns:ds="http://schemas.openxmlformats.org/officeDocument/2006/customXml" ds:itemID="{4119DFE6-315B-456A-88BC-6313B75B5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BARNARD, Gill (NHS LANCASHIRE AND SOUTH CUMBRIA ICB - 01A)</cp:lastModifiedBy>
  <cp:revision>8</cp:revision>
  <cp:lastPrinted>2019-06-13T09:46:00Z</cp:lastPrinted>
  <dcterms:created xsi:type="dcterms:W3CDTF">2022-07-29T13:08:00Z</dcterms:created>
  <dcterms:modified xsi:type="dcterms:W3CDTF">2022-12-09T13:04:00Z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y fmtid="{D5CDD505-2E9C-101B-9397-08002B2CF9AE}" pid="4" name="MediaServiceImageTags">
    <vt:lpwstr/>
  </property>
</Properties>
</file>